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179DD" w:rsidRDefault="0026291D" w:rsidP="001179DD">
      <w:pPr>
        <w:rPr>
          <w:color w:val="404040" w:themeColor="text1" w:themeTint="BF"/>
          <w:sz w:val="20"/>
          <w:szCs w:val="20"/>
          <w:lang w:val="en-GB"/>
        </w:rPr>
      </w:pPr>
      <w:r>
        <w:rPr>
          <w:color w:val="404040" w:themeColor="text1" w:themeTint="BF"/>
          <w:sz w:val="20"/>
          <w:szCs w:val="20"/>
          <w:lang w:val="en-GB"/>
        </w:rPr>
        <w:t xml:space="preserve">The </w:t>
      </w:r>
      <w:r w:rsidR="001179DD" w:rsidRPr="0026291D">
        <w:rPr>
          <w:b/>
          <w:color w:val="404040" w:themeColor="text1" w:themeTint="BF"/>
          <w:sz w:val="20"/>
          <w:szCs w:val="20"/>
          <w:lang w:val="en-GB"/>
        </w:rPr>
        <w:t>W</w:t>
      </w:r>
      <w:r w:rsidRPr="0026291D">
        <w:rPr>
          <w:b/>
          <w:color w:val="404040" w:themeColor="text1" w:themeTint="BF"/>
          <w:sz w:val="20"/>
          <w:szCs w:val="20"/>
          <w:lang w:val="en-GB"/>
        </w:rPr>
        <w:t>EBSTATION-USB</w:t>
      </w:r>
      <w:r w:rsidR="001179DD">
        <w:rPr>
          <w:color w:val="404040" w:themeColor="text1" w:themeTint="BF"/>
          <w:sz w:val="20"/>
          <w:szCs w:val="20"/>
          <w:lang w:val="en-GB"/>
        </w:rPr>
        <w:t xml:space="preserve"> </w:t>
      </w:r>
      <w:r>
        <w:rPr>
          <w:color w:val="404040" w:themeColor="text1" w:themeTint="BF"/>
          <w:sz w:val="20"/>
          <w:szCs w:val="20"/>
          <w:lang w:val="en-GB"/>
        </w:rPr>
        <w:t xml:space="preserve">mixer </w:t>
      </w:r>
      <w:r w:rsidR="001179DD">
        <w:rPr>
          <w:color w:val="404040" w:themeColor="text1" w:themeTint="BF"/>
          <w:sz w:val="20"/>
          <w:szCs w:val="20"/>
          <w:lang w:val="en-GB"/>
        </w:rPr>
        <w:t>is b</w:t>
      </w:r>
      <w:r w:rsidR="001179DD" w:rsidRPr="001179DD">
        <w:rPr>
          <w:color w:val="404040" w:themeColor="text1" w:themeTint="BF"/>
          <w:sz w:val="20"/>
          <w:szCs w:val="20"/>
          <w:lang w:val="en-GB"/>
        </w:rPr>
        <w:t>uilt around low noise circuitry</w:t>
      </w:r>
      <w:r w:rsidR="001179DD">
        <w:rPr>
          <w:color w:val="404040" w:themeColor="text1" w:themeTint="BF"/>
          <w:sz w:val="20"/>
          <w:szCs w:val="20"/>
          <w:lang w:val="en-GB"/>
        </w:rPr>
        <w:t>.</w:t>
      </w:r>
    </w:p>
    <w:p w:rsidR="00554C18" w:rsidRDefault="001179DD" w:rsidP="001179DD">
      <w:pPr>
        <w:rPr>
          <w:color w:val="404040" w:themeColor="text1" w:themeTint="BF"/>
          <w:sz w:val="20"/>
          <w:szCs w:val="20"/>
          <w:lang w:val="en-GB"/>
        </w:rPr>
      </w:pPr>
      <w:r>
        <w:rPr>
          <w:color w:val="404040" w:themeColor="text1" w:themeTint="BF"/>
          <w:sz w:val="20"/>
          <w:szCs w:val="20"/>
          <w:lang w:val="en-GB"/>
        </w:rPr>
        <w:t>T</w:t>
      </w:r>
      <w:r w:rsidRPr="001179DD">
        <w:rPr>
          <w:color w:val="404040" w:themeColor="text1" w:themeTint="BF"/>
          <w:sz w:val="20"/>
          <w:szCs w:val="20"/>
          <w:lang w:val="en-GB"/>
        </w:rPr>
        <w:t xml:space="preserve">he </w:t>
      </w:r>
      <w:proofErr w:type="spellStart"/>
      <w:r w:rsidRPr="001179DD">
        <w:rPr>
          <w:color w:val="404040" w:themeColor="text1" w:themeTint="BF"/>
          <w:sz w:val="20"/>
          <w:szCs w:val="20"/>
          <w:lang w:val="en-GB"/>
        </w:rPr>
        <w:t>Webstation</w:t>
      </w:r>
      <w:proofErr w:type="spellEnd"/>
      <w:r w:rsidRPr="001179DD">
        <w:rPr>
          <w:color w:val="404040" w:themeColor="text1" w:themeTint="BF"/>
          <w:sz w:val="20"/>
          <w:szCs w:val="20"/>
          <w:lang w:val="en-GB"/>
        </w:rPr>
        <w:t xml:space="preserve"> is an “intelligent” mixer with an internal USB control section </w:t>
      </w:r>
      <w:r>
        <w:rPr>
          <w:color w:val="404040" w:themeColor="text1" w:themeTint="BF"/>
          <w:sz w:val="20"/>
          <w:szCs w:val="20"/>
          <w:lang w:val="en-GB"/>
        </w:rPr>
        <w:t>for your play-out software</w:t>
      </w:r>
      <w:r w:rsidR="00554C18">
        <w:rPr>
          <w:color w:val="404040" w:themeColor="text1" w:themeTint="BF"/>
          <w:sz w:val="20"/>
          <w:szCs w:val="20"/>
          <w:lang w:val="en-GB"/>
        </w:rPr>
        <w:t>.</w:t>
      </w:r>
    </w:p>
    <w:p w:rsidR="001179DD" w:rsidRPr="001179DD" w:rsidRDefault="00554C18" w:rsidP="001179DD">
      <w:pPr>
        <w:rPr>
          <w:color w:val="404040" w:themeColor="text1" w:themeTint="BF"/>
          <w:sz w:val="20"/>
          <w:szCs w:val="20"/>
          <w:lang w:val="en-GB"/>
        </w:rPr>
      </w:pPr>
      <w:r>
        <w:rPr>
          <w:color w:val="404040" w:themeColor="text1" w:themeTint="BF"/>
          <w:sz w:val="20"/>
          <w:szCs w:val="20"/>
          <w:lang w:val="en-GB"/>
        </w:rPr>
        <w:t>D</w:t>
      </w:r>
      <w:r w:rsidR="001179DD" w:rsidRPr="001179DD">
        <w:rPr>
          <w:color w:val="404040" w:themeColor="text1" w:themeTint="BF"/>
          <w:sz w:val="20"/>
          <w:szCs w:val="20"/>
          <w:lang w:val="en-GB"/>
        </w:rPr>
        <w:t>esigned for daily production, voice tracking and on-air use.</w:t>
      </w:r>
    </w:p>
    <w:p w:rsidR="0047328D" w:rsidRDefault="001179DD" w:rsidP="001179DD">
      <w:pPr>
        <w:rPr>
          <w:color w:val="404040" w:themeColor="text1" w:themeTint="BF"/>
          <w:sz w:val="20"/>
          <w:szCs w:val="20"/>
          <w:lang w:val="en-GB"/>
        </w:rPr>
      </w:pPr>
      <w:r w:rsidRPr="001179DD">
        <w:rPr>
          <w:color w:val="404040" w:themeColor="text1" w:themeTint="BF"/>
          <w:sz w:val="20"/>
          <w:szCs w:val="20"/>
          <w:lang w:val="en-GB"/>
        </w:rPr>
        <w:t xml:space="preserve">Features for the </w:t>
      </w:r>
      <w:proofErr w:type="spellStart"/>
      <w:r w:rsidRPr="001179DD">
        <w:rPr>
          <w:color w:val="404040" w:themeColor="text1" w:themeTint="BF"/>
          <w:sz w:val="20"/>
          <w:szCs w:val="20"/>
          <w:lang w:val="en-GB"/>
        </w:rPr>
        <w:t>Webstation</w:t>
      </w:r>
      <w:proofErr w:type="spellEnd"/>
      <w:r w:rsidRPr="001179DD">
        <w:rPr>
          <w:color w:val="404040" w:themeColor="text1" w:themeTint="BF"/>
          <w:sz w:val="20"/>
          <w:szCs w:val="20"/>
          <w:lang w:val="en-GB"/>
        </w:rPr>
        <w:t xml:space="preserve"> include</w:t>
      </w:r>
      <w:r w:rsidR="0047328D">
        <w:rPr>
          <w:color w:val="404040" w:themeColor="text1" w:themeTint="BF"/>
          <w:sz w:val="20"/>
          <w:szCs w:val="20"/>
          <w:lang w:val="en-GB"/>
        </w:rPr>
        <w:t>:</w:t>
      </w:r>
    </w:p>
    <w:p w:rsidR="005C5CE6" w:rsidRDefault="005C5CE6" w:rsidP="0047328D">
      <w:pPr>
        <w:pStyle w:val="Lijstalinea"/>
        <w:numPr>
          <w:ilvl w:val="0"/>
          <w:numId w:val="1"/>
        </w:numPr>
        <w:rPr>
          <w:color w:val="404040" w:themeColor="text1" w:themeTint="BF"/>
          <w:sz w:val="20"/>
          <w:szCs w:val="20"/>
          <w:lang w:val="en-GB"/>
        </w:rPr>
      </w:pPr>
      <w:r>
        <w:rPr>
          <w:color w:val="404040" w:themeColor="text1" w:themeTint="BF"/>
          <w:sz w:val="20"/>
          <w:szCs w:val="20"/>
          <w:lang w:val="en-GB"/>
        </w:rPr>
        <w:t>S</w:t>
      </w:r>
      <w:r w:rsidR="001179DD" w:rsidRPr="0047328D">
        <w:rPr>
          <w:color w:val="404040" w:themeColor="text1" w:themeTint="BF"/>
          <w:sz w:val="20"/>
          <w:szCs w:val="20"/>
          <w:lang w:val="en-GB"/>
        </w:rPr>
        <w:t>ix dual inputs</w:t>
      </w:r>
    </w:p>
    <w:p w:rsidR="005C5CE6" w:rsidRDefault="005C5CE6" w:rsidP="0047328D">
      <w:pPr>
        <w:pStyle w:val="Lijstalinea"/>
        <w:numPr>
          <w:ilvl w:val="0"/>
          <w:numId w:val="1"/>
        </w:numPr>
        <w:rPr>
          <w:color w:val="404040" w:themeColor="text1" w:themeTint="BF"/>
          <w:sz w:val="20"/>
          <w:szCs w:val="20"/>
          <w:lang w:val="en-GB"/>
        </w:rPr>
      </w:pPr>
      <w:bookmarkStart w:id="0" w:name="_GoBack"/>
      <w:bookmarkEnd w:id="0"/>
      <w:r>
        <w:rPr>
          <w:color w:val="404040" w:themeColor="text1" w:themeTint="BF"/>
          <w:sz w:val="20"/>
          <w:szCs w:val="20"/>
          <w:lang w:val="en-GB"/>
        </w:rPr>
        <w:t>D</w:t>
      </w:r>
      <w:r w:rsidR="001179DD" w:rsidRPr="0047328D">
        <w:rPr>
          <w:color w:val="404040" w:themeColor="text1" w:themeTint="BF"/>
          <w:sz w:val="20"/>
          <w:szCs w:val="20"/>
          <w:lang w:val="en-GB"/>
        </w:rPr>
        <w:t>rop through design</w:t>
      </w:r>
    </w:p>
    <w:p w:rsidR="005C5CE6" w:rsidRDefault="005C5CE6" w:rsidP="0047328D">
      <w:pPr>
        <w:pStyle w:val="Lijstalinea"/>
        <w:numPr>
          <w:ilvl w:val="0"/>
          <w:numId w:val="1"/>
        </w:numPr>
        <w:rPr>
          <w:color w:val="404040" w:themeColor="text1" w:themeTint="BF"/>
          <w:sz w:val="20"/>
          <w:szCs w:val="20"/>
          <w:lang w:val="en-GB"/>
        </w:rPr>
      </w:pPr>
      <w:r>
        <w:rPr>
          <w:color w:val="404040" w:themeColor="text1" w:themeTint="BF"/>
          <w:sz w:val="20"/>
          <w:szCs w:val="20"/>
          <w:lang w:val="en-GB"/>
        </w:rPr>
        <w:t>T</w:t>
      </w:r>
      <w:r w:rsidR="001179DD" w:rsidRPr="0047328D">
        <w:rPr>
          <w:color w:val="404040" w:themeColor="text1" w:themeTint="BF"/>
          <w:sz w:val="20"/>
          <w:szCs w:val="20"/>
          <w:lang w:val="en-GB"/>
        </w:rPr>
        <w:t>wo band Equalizer</w:t>
      </w:r>
    </w:p>
    <w:p w:rsidR="005C5CE6" w:rsidRDefault="001179DD" w:rsidP="0047328D">
      <w:pPr>
        <w:pStyle w:val="Lijstalinea"/>
        <w:numPr>
          <w:ilvl w:val="0"/>
          <w:numId w:val="1"/>
        </w:numPr>
        <w:rPr>
          <w:color w:val="404040" w:themeColor="text1" w:themeTint="BF"/>
          <w:sz w:val="20"/>
          <w:szCs w:val="20"/>
          <w:lang w:val="en-GB"/>
        </w:rPr>
      </w:pPr>
      <w:r w:rsidRPr="0047328D">
        <w:rPr>
          <w:color w:val="404040" w:themeColor="text1" w:themeTint="BF"/>
          <w:sz w:val="20"/>
          <w:szCs w:val="20"/>
          <w:lang w:val="en-GB"/>
        </w:rPr>
        <w:t>Windows/Mac compatibility</w:t>
      </w:r>
    </w:p>
    <w:p w:rsidR="005C5CE6" w:rsidRDefault="005C5CE6" w:rsidP="0047328D">
      <w:pPr>
        <w:pStyle w:val="Lijstalinea"/>
        <w:numPr>
          <w:ilvl w:val="0"/>
          <w:numId w:val="1"/>
        </w:numPr>
        <w:rPr>
          <w:color w:val="404040" w:themeColor="text1" w:themeTint="BF"/>
          <w:sz w:val="20"/>
          <w:szCs w:val="20"/>
          <w:lang w:val="en-GB"/>
        </w:rPr>
      </w:pPr>
      <w:r>
        <w:rPr>
          <w:color w:val="404040" w:themeColor="text1" w:themeTint="BF"/>
          <w:sz w:val="20"/>
          <w:szCs w:val="20"/>
          <w:lang w:val="en-GB"/>
        </w:rPr>
        <w:t>B</w:t>
      </w:r>
      <w:r w:rsidR="001179DD" w:rsidRPr="0047328D">
        <w:rPr>
          <w:color w:val="404040" w:themeColor="text1" w:themeTint="BF"/>
          <w:sz w:val="20"/>
          <w:szCs w:val="20"/>
          <w:lang w:val="en-GB"/>
        </w:rPr>
        <w:t>uilt in auto silence detector</w:t>
      </w:r>
    </w:p>
    <w:p w:rsidR="005C5CE6" w:rsidRDefault="005C5CE6" w:rsidP="0047328D">
      <w:pPr>
        <w:pStyle w:val="Lijstalinea"/>
        <w:numPr>
          <w:ilvl w:val="0"/>
          <w:numId w:val="1"/>
        </w:numPr>
        <w:rPr>
          <w:color w:val="404040" w:themeColor="text1" w:themeTint="BF"/>
          <w:sz w:val="20"/>
          <w:szCs w:val="20"/>
          <w:lang w:val="en-GB"/>
        </w:rPr>
      </w:pPr>
      <w:r>
        <w:rPr>
          <w:color w:val="404040" w:themeColor="text1" w:themeTint="BF"/>
          <w:sz w:val="20"/>
          <w:szCs w:val="20"/>
          <w:lang w:val="en-GB"/>
        </w:rPr>
        <w:t>T</w:t>
      </w:r>
      <w:r w:rsidR="001179DD" w:rsidRPr="0047328D">
        <w:rPr>
          <w:color w:val="404040" w:themeColor="text1" w:themeTint="BF"/>
          <w:sz w:val="20"/>
          <w:szCs w:val="20"/>
          <w:lang w:val="en-GB"/>
        </w:rPr>
        <w:t>hree USB stereo in/out channels</w:t>
      </w:r>
    </w:p>
    <w:p w:rsidR="005C5CE6" w:rsidRDefault="001179DD" w:rsidP="0047328D">
      <w:pPr>
        <w:pStyle w:val="Lijstalinea"/>
        <w:numPr>
          <w:ilvl w:val="0"/>
          <w:numId w:val="1"/>
        </w:numPr>
        <w:rPr>
          <w:color w:val="404040" w:themeColor="text1" w:themeTint="BF"/>
          <w:sz w:val="20"/>
          <w:szCs w:val="20"/>
          <w:lang w:val="en-GB"/>
        </w:rPr>
      </w:pPr>
      <w:r w:rsidRPr="0047328D">
        <w:rPr>
          <w:color w:val="404040" w:themeColor="text1" w:themeTint="BF"/>
          <w:sz w:val="20"/>
          <w:szCs w:val="20"/>
          <w:lang w:val="en-GB"/>
        </w:rPr>
        <w:t>CRM and phone outputs</w:t>
      </w:r>
    </w:p>
    <w:p w:rsidR="005C5CE6" w:rsidRDefault="005C5CE6" w:rsidP="0047328D">
      <w:pPr>
        <w:pStyle w:val="Lijstalinea"/>
        <w:numPr>
          <w:ilvl w:val="0"/>
          <w:numId w:val="1"/>
        </w:numPr>
        <w:rPr>
          <w:color w:val="404040" w:themeColor="text1" w:themeTint="BF"/>
          <w:sz w:val="20"/>
          <w:szCs w:val="20"/>
          <w:lang w:val="en-GB"/>
        </w:rPr>
      </w:pPr>
      <w:r>
        <w:rPr>
          <w:color w:val="404040" w:themeColor="text1" w:themeTint="BF"/>
          <w:sz w:val="20"/>
          <w:szCs w:val="20"/>
          <w:lang w:val="en-GB"/>
        </w:rPr>
        <w:t>B</w:t>
      </w:r>
      <w:r w:rsidR="001179DD" w:rsidRPr="0047328D">
        <w:rPr>
          <w:color w:val="404040" w:themeColor="text1" w:themeTint="BF"/>
          <w:sz w:val="20"/>
          <w:szCs w:val="20"/>
          <w:lang w:val="en-GB"/>
        </w:rPr>
        <w:t>uilt in VOIP functionality</w:t>
      </w:r>
    </w:p>
    <w:p w:rsidR="005C5CE6" w:rsidRDefault="005C5CE6" w:rsidP="0047328D">
      <w:pPr>
        <w:pStyle w:val="Lijstalinea"/>
        <w:numPr>
          <w:ilvl w:val="0"/>
          <w:numId w:val="1"/>
        </w:numPr>
        <w:rPr>
          <w:color w:val="404040" w:themeColor="text1" w:themeTint="BF"/>
          <w:sz w:val="20"/>
          <w:szCs w:val="20"/>
          <w:lang w:val="en-GB"/>
        </w:rPr>
      </w:pPr>
      <w:r>
        <w:rPr>
          <w:color w:val="404040" w:themeColor="text1" w:themeTint="BF"/>
          <w:sz w:val="20"/>
          <w:szCs w:val="20"/>
          <w:lang w:val="en-GB"/>
        </w:rPr>
        <w:t>I</w:t>
      </w:r>
      <w:r w:rsidR="001179DD" w:rsidRPr="0047328D">
        <w:rPr>
          <w:color w:val="404040" w:themeColor="text1" w:themeTint="BF"/>
          <w:sz w:val="20"/>
          <w:szCs w:val="20"/>
          <w:lang w:val="en-GB"/>
        </w:rPr>
        <w:t>nternal non-stop switching</w:t>
      </w:r>
    </w:p>
    <w:p w:rsidR="005C5CE6" w:rsidRDefault="005C5CE6" w:rsidP="0047328D">
      <w:pPr>
        <w:pStyle w:val="Lijstalinea"/>
        <w:numPr>
          <w:ilvl w:val="0"/>
          <w:numId w:val="1"/>
        </w:numPr>
        <w:rPr>
          <w:color w:val="404040" w:themeColor="text1" w:themeTint="BF"/>
          <w:sz w:val="20"/>
          <w:szCs w:val="20"/>
          <w:lang w:val="en-GB"/>
        </w:rPr>
      </w:pPr>
      <w:r>
        <w:rPr>
          <w:color w:val="404040" w:themeColor="text1" w:themeTint="BF"/>
          <w:sz w:val="20"/>
          <w:szCs w:val="20"/>
          <w:lang w:val="en-GB"/>
        </w:rPr>
        <w:t>C</w:t>
      </w:r>
      <w:r w:rsidR="001179DD" w:rsidRPr="0047328D">
        <w:rPr>
          <w:color w:val="404040" w:themeColor="text1" w:themeTint="BF"/>
          <w:sz w:val="20"/>
          <w:szCs w:val="20"/>
          <w:lang w:val="en-GB"/>
        </w:rPr>
        <w:t>lean</w:t>
      </w:r>
      <w:r w:rsidR="0026291D" w:rsidRPr="0047328D">
        <w:rPr>
          <w:color w:val="404040" w:themeColor="text1" w:themeTint="BF"/>
          <w:sz w:val="20"/>
          <w:szCs w:val="20"/>
          <w:lang w:val="en-GB"/>
        </w:rPr>
        <w:t>-</w:t>
      </w:r>
      <w:r w:rsidR="001179DD" w:rsidRPr="0047328D">
        <w:rPr>
          <w:color w:val="404040" w:themeColor="text1" w:themeTint="BF"/>
          <w:sz w:val="20"/>
          <w:szCs w:val="20"/>
          <w:lang w:val="en-GB"/>
        </w:rPr>
        <w:t>feed output for external hybrids</w:t>
      </w:r>
    </w:p>
    <w:p w:rsidR="001179DD" w:rsidRPr="0047328D" w:rsidRDefault="005C5CE6" w:rsidP="0047328D">
      <w:pPr>
        <w:pStyle w:val="Lijstalinea"/>
        <w:numPr>
          <w:ilvl w:val="0"/>
          <w:numId w:val="1"/>
        </w:numPr>
        <w:rPr>
          <w:color w:val="404040" w:themeColor="text1" w:themeTint="BF"/>
          <w:sz w:val="20"/>
          <w:szCs w:val="20"/>
          <w:lang w:val="en-GB"/>
        </w:rPr>
      </w:pPr>
      <w:r>
        <w:rPr>
          <w:color w:val="404040" w:themeColor="text1" w:themeTint="BF"/>
          <w:sz w:val="20"/>
          <w:szCs w:val="20"/>
          <w:lang w:val="en-GB"/>
        </w:rPr>
        <w:t>B</w:t>
      </w:r>
      <w:r w:rsidR="001179DD" w:rsidRPr="0047328D">
        <w:rPr>
          <w:color w:val="404040" w:themeColor="text1" w:themeTint="BF"/>
          <w:sz w:val="20"/>
          <w:szCs w:val="20"/>
          <w:lang w:val="en-GB"/>
        </w:rPr>
        <w:t>i-directional Cue communication buss, and the ability to display incoming phone calls on screen.</w:t>
      </w:r>
    </w:p>
    <w:p w:rsidR="00752A94" w:rsidRPr="001179DD" w:rsidRDefault="001179DD" w:rsidP="001179DD">
      <w:pPr>
        <w:rPr>
          <w:color w:val="404040" w:themeColor="text1" w:themeTint="BF"/>
          <w:sz w:val="20"/>
          <w:szCs w:val="20"/>
          <w:lang w:val="en-GB"/>
        </w:rPr>
      </w:pPr>
      <w:r>
        <w:rPr>
          <w:color w:val="404040" w:themeColor="text1" w:themeTint="BF"/>
          <w:sz w:val="20"/>
          <w:szCs w:val="20"/>
          <w:lang w:val="en-GB"/>
        </w:rPr>
        <w:t xml:space="preserve">The retail price is of the </w:t>
      </w:r>
      <w:proofErr w:type="spellStart"/>
      <w:r>
        <w:rPr>
          <w:color w:val="404040" w:themeColor="text1" w:themeTint="BF"/>
          <w:sz w:val="20"/>
          <w:szCs w:val="20"/>
          <w:lang w:val="en-GB"/>
        </w:rPr>
        <w:t>Webstation</w:t>
      </w:r>
      <w:proofErr w:type="spellEnd"/>
      <w:r>
        <w:rPr>
          <w:color w:val="404040" w:themeColor="text1" w:themeTint="BF"/>
          <w:sz w:val="20"/>
          <w:szCs w:val="20"/>
          <w:lang w:val="en-GB"/>
        </w:rPr>
        <w:t xml:space="preserve"> </w:t>
      </w:r>
      <w:proofErr w:type="gramStart"/>
      <w:r>
        <w:rPr>
          <w:color w:val="404040" w:themeColor="text1" w:themeTint="BF"/>
          <w:sz w:val="20"/>
          <w:szCs w:val="20"/>
          <w:lang w:val="en-GB"/>
        </w:rPr>
        <w:t>is</w:t>
      </w:r>
      <w:r w:rsidRPr="001179DD">
        <w:rPr>
          <w:color w:val="404040" w:themeColor="text1" w:themeTint="BF"/>
          <w:sz w:val="20"/>
          <w:szCs w:val="20"/>
          <w:lang w:val="en-GB"/>
        </w:rPr>
        <w:t xml:space="preserve"> </w:t>
      </w:r>
      <w:r>
        <w:rPr>
          <w:color w:val="404040" w:themeColor="text1" w:themeTint="BF"/>
          <w:sz w:val="20"/>
          <w:szCs w:val="20"/>
          <w:lang w:val="en-GB"/>
        </w:rPr>
        <w:t xml:space="preserve"> </w:t>
      </w:r>
      <w:r w:rsidRPr="001179DD">
        <w:rPr>
          <w:color w:val="404040" w:themeColor="text1" w:themeTint="BF"/>
          <w:sz w:val="20"/>
          <w:szCs w:val="20"/>
          <w:lang w:val="en-GB"/>
        </w:rPr>
        <w:t>€</w:t>
      </w:r>
      <w:proofErr w:type="gramEnd"/>
      <w:r w:rsidRPr="001179DD">
        <w:rPr>
          <w:color w:val="404040" w:themeColor="text1" w:themeTint="BF"/>
          <w:sz w:val="20"/>
          <w:szCs w:val="20"/>
          <w:lang w:val="en-GB"/>
        </w:rPr>
        <w:t>99</w:t>
      </w:r>
      <w:r w:rsidR="005E0F7A">
        <w:rPr>
          <w:color w:val="404040" w:themeColor="text1" w:themeTint="BF"/>
          <w:sz w:val="20"/>
          <w:szCs w:val="20"/>
          <w:lang w:val="en-GB"/>
        </w:rPr>
        <w:t>9</w:t>
      </w:r>
      <w:r>
        <w:rPr>
          <w:color w:val="404040" w:themeColor="text1" w:themeTint="BF"/>
          <w:sz w:val="20"/>
          <w:szCs w:val="20"/>
          <w:lang w:val="en-GB"/>
        </w:rPr>
        <w:t>,--</w:t>
      </w:r>
    </w:p>
    <w:sectPr w:rsidR="00752A94" w:rsidRPr="001179D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BA3B6F"/>
    <w:multiLevelType w:val="hybridMultilevel"/>
    <w:tmpl w:val="055C0AD8"/>
    <w:lvl w:ilvl="0" w:tplc="961640B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79DD"/>
    <w:rsid w:val="00046663"/>
    <w:rsid w:val="00057728"/>
    <w:rsid w:val="00074C82"/>
    <w:rsid w:val="000B7476"/>
    <w:rsid w:val="000E2625"/>
    <w:rsid w:val="000E53DB"/>
    <w:rsid w:val="001030FC"/>
    <w:rsid w:val="00113439"/>
    <w:rsid w:val="001134A2"/>
    <w:rsid w:val="001179DD"/>
    <w:rsid w:val="00120937"/>
    <w:rsid w:val="00126954"/>
    <w:rsid w:val="001327D6"/>
    <w:rsid w:val="00173231"/>
    <w:rsid w:val="00175779"/>
    <w:rsid w:val="001968B6"/>
    <w:rsid w:val="001A14C8"/>
    <w:rsid w:val="001B2D42"/>
    <w:rsid w:val="001B6A48"/>
    <w:rsid w:val="001D16D5"/>
    <w:rsid w:val="00237968"/>
    <w:rsid w:val="00251ED0"/>
    <w:rsid w:val="0026291D"/>
    <w:rsid w:val="002A492D"/>
    <w:rsid w:val="002B6DA8"/>
    <w:rsid w:val="002D1BBA"/>
    <w:rsid w:val="002E7C8E"/>
    <w:rsid w:val="002F2A43"/>
    <w:rsid w:val="00306D69"/>
    <w:rsid w:val="00355DC8"/>
    <w:rsid w:val="0037274E"/>
    <w:rsid w:val="003A6161"/>
    <w:rsid w:val="003A70C2"/>
    <w:rsid w:val="003B77B9"/>
    <w:rsid w:val="003D664F"/>
    <w:rsid w:val="003E14B6"/>
    <w:rsid w:val="00413560"/>
    <w:rsid w:val="0045033A"/>
    <w:rsid w:val="0047328D"/>
    <w:rsid w:val="0047734E"/>
    <w:rsid w:val="004B16F5"/>
    <w:rsid w:val="00515CA1"/>
    <w:rsid w:val="00554C18"/>
    <w:rsid w:val="00582D2F"/>
    <w:rsid w:val="005C5CE6"/>
    <w:rsid w:val="005D0945"/>
    <w:rsid w:val="005E0F7A"/>
    <w:rsid w:val="005E2359"/>
    <w:rsid w:val="005F6484"/>
    <w:rsid w:val="00607D8C"/>
    <w:rsid w:val="00621614"/>
    <w:rsid w:val="00637561"/>
    <w:rsid w:val="006577B4"/>
    <w:rsid w:val="00665EF6"/>
    <w:rsid w:val="00692079"/>
    <w:rsid w:val="00694EF1"/>
    <w:rsid w:val="006A5857"/>
    <w:rsid w:val="006B51FD"/>
    <w:rsid w:val="006D6A16"/>
    <w:rsid w:val="006E122A"/>
    <w:rsid w:val="00701073"/>
    <w:rsid w:val="0070281A"/>
    <w:rsid w:val="007364BC"/>
    <w:rsid w:val="007474CF"/>
    <w:rsid w:val="007511DE"/>
    <w:rsid w:val="00752A94"/>
    <w:rsid w:val="007834A2"/>
    <w:rsid w:val="00783577"/>
    <w:rsid w:val="007A01AF"/>
    <w:rsid w:val="007A39F5"/>
    <w:rsid w:val="007B7620"/>
    <w:rsid w:val="007D65FD"/>
    <w:rsid w:val="007E6585"/>
    <w:rsid w:val="00827699"/>
    <w:rsid w:val="00842C23"/>
    <w:rsid w:val="008439D3"/>
    <w:rsid w:val="00843B2E"/>
    <w:rsid w:val="00844F2C"/>
    <w:rsid w:val="0084662A"/>
    <w:rsid w:val="008965B3"/>
    <w:rsid w:val="0089799D"/>
    <w:rsid w:val="008A3A5F"/>
    <w:rsid w:val="008C7691"/>
    <w:rsid w:val="008D5BD6"/>
    <w:rsid w:val="00902590"/>
    <w:rsid w:val="009116A9"/>
    <w:rsid w:val="009254EC"/>
    <w:rsid w:val="0098598B"/>
    <w:rsid w:val="009C2C3C"/>
    <w:rsid w:val="009E28CF"/>
    <w:rsid w:val="00A16390"/>
    <w:rsid w:val="00A17771"/>
    <w:rsid w:val="00A2346D"/>
    <w:rsid w:val="00A70818"/>
    <w:rsid w:val="00AD277D"/>
    <w:rsid w:val="00B40F27"/>
    <w:rsid w:val="00B44A3C"/>
    <w:rsid w:val="00B620A4"/>
    <w:rsid w:val="00B6684C"/>
    <w:rsid w:val="00B677E6"/>
    <w:rsid w:val="00B846E9"/>
    <w:rsid w:val="00B8519D"/>
    <w:rsid w:val="00B958F9"/>
    <w:rsid w:val="00BB0C49"/>
    <w:rsid w:val="00BC32DD"/>
    <w:rsid w:val="00BC4B36"/>
    <w:rsid w:val="00BD66BC"/>
    <w:rsid w:val="00C270F7"/>
    <w:rsid w:val="00C6564E"/>
    <w:rsid w:val="00C66D7D"/>
    <w:rsid w:val="00C6735A"/>
    <w:rsid w:val="00CB0108"/>
    <w:rsid w:val="00CC071D"/>
    <w:rsid w:val="00CD5AD9"/>
    <w:rsid w:val="00CE027F"/>
    <w:rsid w:val="00CE1702"/>
    <w:rsid w:val="00D11D93"/>
    <w:rsid w:val="00D22104"/>
    <w:rsid w:val="00D655FA"/>
    <w:rsid w:val="00D97275"/>
    <w:rsid w:val="00DC381D"/>
    <w:rsid w:val="00E224B4"/>
    <w:rsid w:val="00E67126"/>
    <w:rsid w:val="00E9730C"/>
    <w:rsid w:val="00EA7D6F"/>
    <w:rsid w:val="00EB611F"/>
    <w:rsid w:val="00EF4194"/>
    <w:rsid w:val="00F4605B"/>
    <w:rsid w:val="00F734DD"/>
    <w:rsid w:val="00FA396E"/>
    <w:rsid w:val="00FA726D"/>
    <w:rsid w:val="00FB2F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F90898"/>
  <w15:chartTrackingRefBased/>
  <w15:docId w15:val="{EC646B58-741C-411C-9BFA-26B8B35108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47328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104</Words>
  <Characters>573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Duco de Rijk</dc:creator>
  <cp:keywords/>
  <dc:description/>
  <cp:lastModifiedBy>Duco de Rijk</cp:lastModifiedBy>
  <cp:revision>6</cp:revision>
  <dcterms:created xsi:type="dcterms:W3CDTF">2017-11-14T13:52:00Z</dcterms:created>
  <dcterms:modified xsi:type="dcterms:W3CDTF">2019-01-23T12:12:00Z</dcterms:modified>
</cp:coreProperties>
</file>